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DCAA" w14:textId="71046734" w:rsidR="006D56F8" w:rsidRDefault="006D56F8"/>
    <w:p w14:paraId="50F82B87" w14:textId="34C898D2" w:rsidR="001C79D0" w:rsidRDefault="001C79D0">
      <w:pPr>
        <w:rPr>
          <w:sz w:val="24"/>
          <w:szCs w:val="24"/>
        </w:rPr>
      </w:pPr>
      <w:r w:rsidRPr="001C79D0">
        <w:rPr>
          <w:b/>
          <w:bCs/>
          <w:sz w:val="24"/>
          <w:szCs w:val="24"/>
        </w:rPr>
        <w:t>Minutes of meeting</w:t>
      </w:r>
      <w:r>
        <w:rPr>
          <w:sz w:val="24"/>
          <w:szCs w:val="24"/>
        </w:rPr>
        <w:t xml:space="preserve"> held on: 24</w:t>
      </w:r>
      <w:r w:rsidRPr="001C79D0">
        <w:rPr>
          <w:sz w:val="24"/>
          <w:szCs w:val="24"/>
          <w:vertAlign w:val="superscript"/>
        </w:rPr>
        <w:t>th</w:t>
      </w:r>
      <w:r>
        <w:rPr>
          <w:sz w:val="24"/>
          <w:szCs w:val="24"/>
        </w:rPr>
        <w:t xml:space="preserve"> February 2022 at </w:t>
      </w:r>
      <w:r w:rsidRPr="001C79D0">
        <w:rPr>
          <w:sz w:val="24"/>
          <w:szCs w:val="24"/>
        </w:rPr>
        <w:t>Winkfield Resource Centre, 33 Winkfield Road, Wood Green</w:t>
      </w:r>
      <w:r>
        <w:rPr>
          <w:sz w:val="24"/>
          <w:szCs w:val="24"/>
        </w:rPr>
        <w:t>.</w:t>
      </w:r>
    </w:p>
    <w:p w14:paraId="61E8886B" w14:textId="1AC6E560" w:rsidR="0086034E" w:rsidRPr="0086034E" w:rsidRDefault="001C79D0" w:rsidP="0086034E">
      <w:pPr>
        <w:spacing w:line="257" w:lineRule="auto"/>
        <w:rPr>
          <w:rFonts w:ascii="Calibri Light" w:eastAsia="Calibri Light" w:hAnsi="Calibri Light" w:cs="Calibri Light"/>
          <w:color w:val="2F5496"/>
          <w:sz w:val="24"/>
          <w:szCs w:val="24"/>
        </w:rPr>
      </w:pPr>
      <w:r w:rsidRPr="001C79D0">
        <w:rPr>
          <w:b/>
          <w:bCs/>
          <w:sz w:val="24"/>
          <w:szCs w:val="24"/>
        </w:rPr>
        <w:t xml:space="preserve">Present: </w:t>
      </w:r>
    </w:p>
    <w:p w14:paraId="3A047E25" w14:textId="35D03B64" w:rsidR="0086034E" w:rsidRPr="0086034E" w:rsidRDefault="00B463B9" w:rsidP="0086034E">
      <w:pPr>
        <w:spacing w:line="257" w:lineRule="auto"/>
        <w:rPr>
          <w:rFonts w:eastAsia="Calibri Light" w:cstheme="minorHAnsi"/>
          <w:color w:val="2F5496"/>
          <w:sz w:val="24"/>
          <w:szCs w:val="24"/>
        </w:rPr>
      </w:pPr>
      <w:r>
        <w:rPr>
          <w:rFonts w:eastAsia="Calibri Light" w:cstheme="minorHAnsi"/>
          <w:sz w:val="24"/>
          <w:szCs w:val="24"/>
        </w:rPr>
        <w:t xml:space="preserve">(QQ) </w:t>
      </w:r>
      <w:r w:rsidR="0086034E" w:rsidRPr="0086034E">
        <w:rPr>
          <w:rFonts w:eastAsia="Calibri Light" w:cstheme="minorHAnsi"/>
          <w:sz w:val="24"/>
          <w:szCs w:val="24"/>
        </w:rPr>
        <w:t>Qasim Qureshi</w:t>
      </w:r>
      <w:r w:rsidR="0086034E" w:rsidRPr="00702A1F">
        <w:rPr>
          <w:rFonts w:eastAsia="Calibri Light" w:cstheme="minorHAnsi"/>
          <w:sz w:val="24"/>
          <w:szCs w:val="24"/>
        </w:rPr>
        <w:t xml:space="preserve"> </w:t>
      </w:r>
      <w:r w:rsidR="00702A1F">
        <w:rPr>
          <w:rFonts w:eastAsia="Calibri Light" w:cstheme="minorHAnsi"/>
          <w:sz w:val="24"/>
          <w:szCs w:val="24"/>
        </w:rPr>
        <w:t>–</w:t>
      </w:r>
      <w:r w:rsidR="0086034E" w:rsidRPr="00702A1F">
        <w:rPr>
          <w:rFonts w:eastAsia="Calibri Light" w:cstheme="minorHAnsi"/>
          <w:sz w:val="24"/>
          <w:szCs w:val="24"/>
        </w:rPr>
        <w:t xml:space="preserve"> C</w:t>
      </w:r>
      <w:r w:rsidR="00702A1F">
        <w:rPr>
          <w:rFonts w:eastAsia="Calibri Light" w:cstheme="minorHAnsi"/>
          <w:sz w:val="24"/>
          <w:szCs w:val="24"/>
        </w:rPr>
        <w:t>o-C</w:t>
      </w:r>
      <w:r w:rsidR="0086034E" w:rsidRPr="00702A1F">
        <w:rPr>
          <w:rFonts w:eastAsia="Calibri Light" w:cstheme="minorHAnsi"/>
          <w:sz w:val="24"/>
          <w:szCs w:val="24"/>
        </w:rPr>
        <w:t>hair</w:t>
      </w:r>
    </w:p>
    <w:p w14:paraId="7CEA5D80" w14:textId="3EF691EF" w:rsidR="0086034E" w:rsidRPr="0086034E" w:rsidRDefault="00B463B9" w:rsidP="0086034E">
      <w:pPr>
        <w:spacing w:line="257" w:lineRule="auto"/>
        <w:rPr>
          <w:rFonts w:eastAsia="Calibri" w:cstheme="minorHAnsi"/>
          <w:sz w:val="24"/>
          <w:szCs w:val="24"/>
        </w:rPr>
      </w:pPr>
      <w:r>
        <w:rPr>
          <w:rFonts w:eastAsia="Calibri" w:cstheme="minorHAnsi"/>
          <w:sz w:val="24"/>
          <w:szCs w:val="24"/>
        </w:rPr>
        <w:t xml:space="preserve">(GD) </w:t>
      </w:r>
      <w:r w:rsidR="0086034E" w:rsidRPr="0086034E">
        <w:rPr>
          <w:rFonts w:eastAsia="Calibri" w:cstheme="minorHAnsi"/>
          <w:sz w:val="24"/>
          <w:szCs w:val="24"/>
        </w:rPr>
        <w:t xml:space="preserve">Graham Day </w:t>
      </w:r>
      <w:r w:rsidR="00B63243" w:rsidRPr="00702A1F">
        <w:rPr>
          <w:rFonts w:eastAsia="Calibri" w:cstheme="minorHAnsi"/>
          <w:sz w:val="24"/>
          <w:szCs w:val="24"/>
        </w:rPr>
        <w:t>– DAH Trustee</w:t>
      </w:r>
    </w:p>
    <w:p w14:paraId="4E1A36DA" w14:textId="5995622A" w:rsidR="0086034E" w:rsidRPr="0086034E" w:rsidRDefault="00B463B9" w:rsidP="0086034E">
      <w:pPr>
        <w:spacing w:line="257" w:lineRule="auto"/>
        <w:rPr>
          <w:rFonts w:eastAsia="Calibri" w:cstheme="minorHAnsi"/>
          <w:sz w:val="24"/>
          <w:szCs w:val="24"/>
        </w:rPr>
      </w:pPr>
      <w:r>
        <w:rPr>
          <w:rFonts w:eastAsia="Calibri" w:cstheme="minorHAnsi"/>
          <w:sz w:val="24"/>
          <w:szCs w:val="24"/>
        </w:rPr>
        <w:t xml:space="preserve">(AY) </w:t>
      </w:r>
      <w:r w:rsidR="0086034E" w:rsidRPr="0086034E">
        <w:rPr>
          <w:rFonts w:eastAsia="Calibri" w:cstheme="minorHAnsi"/>
          <w:sz w:val="24"/>
          <w:szCs w:val="24"/>
        </w:rPr>
        <w:t>Anita Yiannoullou</w:t>
      </w:r>
      <w:r w:rsidR="00B63243" w:rsidRPr="00702A1F">
        <w:rPr>
          <w:rFonts w:eastAsia="Calibri" w:cstheme="minorHAnsi"/>
          <w:sz w:val="24"/>
          <w:szCs w:val="24"/>
        </w:rPr>
        <w:t xml:space="preserve"> – Sanjuro Training Systems</w:t>
      </w:r>
    </w:p>
    <w:p w14:paraId="584587D1" w14:textId="0B808582" w:rsidR="0086034E" w:rsidRPr="0086034E" w:rsidRDefault="00B463B9" w:rsidP="0086034E">
      <w:pPr>
        <w:spacing w:line="257" w:lineRule="auto"/>
        <w:rPr>
          <w:rFonts w:eastAsia="Calibri Light" w:cstheme="minorHAnsi"/>
          <w:color w:val="2F5496"/>
          <w:sz w:val="24"/>
          <w:szCs w:val="24"/>
        </w:rPr>
      </w:pPr>
      <w:r>
        <w:rPr>
          <w:rFonts w:eastAsia="Calibri Light" w:cstheme="minorHAnsi"/>
          <w:sz w:val="24"/>
          <w:szCs w:val="24"/>
        </w:rPr>
        <w:t xml:space="preserve">(IM) </w:t>
      </w:r>
      <w:r w:rsidR="0086034E" w:rsidRPr="0086034E">
        <w:rPr>
          <w:rFonts w:eastAsia="Calibri Light" w:cstheme="minorHAnsi"/>
          <w:sz w:val="24"/>
          <w:szCs w:val="24"/>
        </w:rPr>
        <w:t>Ian Mclaughlin</w:t>
      </w:r>
      <w:r w:rsidR="00B63243" w:rsidRPr="00702A1F">
        <w:rPr>
          <w:rFonts w:eastAsia="Calibri Light" w:cstheme="minorHAnsi"/>
          <w:sz w:val="24"/>
          <w:szCs w:val="24"/>
        </w:rPr>
        <w:t xml:space="preserve"> - Haringey</w:t>
      </w:r>
    </w:p>
    <w:p w14:paraId="30C66516" w14:textId="3A3B393A" w:rsidR="0086034E" w:rsidRPr="0086034E" w:rsidRDefault="00B463B9" w:rsidP="0086034E">
      <w:pPr>
        <w:spacing w:line="257" w:lineRule="auto"/>
        <w:rPr>
          <w:rFonts w:eastAsia="Calibri Light" w:cstheme="minorHAnsi"/>
          <w:color w:val="2F5496"/>
          <w:sz w:val="24"/>
          <w:szCs w:val="24"/>
        </w:rPr>
      </w:pPr>
      <w:r>
        <w:rPr>
          <w:rFonts w:eastAsia="Calibri Light" w:cstheme="minorHAnsi"/>
          <w:sz w:val="24"/>
          <w:szCs w:val="24"/>
        </w:rPr>
        <w:t xml:space="preserve">(DB) </w:t>
      </w:r>
      <w:r w:rsidR="0086034E" w:rsidRPr="0086034E">
        <w:rPr>
          <w:rFonts w:eastAsia="Calibri Light" w:cstheme="minorHAnsi"/>
          <w:sz w:val="24"/>
          <w:szCs w:val="24"/>
        </w:rPr>
        <w:t>Daniel Ball</w:t>
      </w:r>
      <w:r w:rsidR="00B63243" w:rsidRPr="00702A1F">
        <w:rPr>
          <w:rFonts w:eastAsia="Calibri Light" w:cstheme="minorHAnsi"/>
          <w:sz w:val="24"/>
          <w:szCs w:val="24"/>
        </w:rPr>
        <w:t xml:space="preserve"> - Haringey</w:t>
      </w:r>
    </w:p>
    <w:p w14:paraId="595B2887" w14:textId="6775B94B" w:rsidR="0086034E" w:rsidRPr="00702A1F" w:rsidRDefault="00B463B9" w:rsidP="0086034E">
      <w:pPr>
        <w:spacing w:line="257" w:lineRule="auto"/>
        <w:rPr>
          <w:rFonts w:eastAsia="Calibri" w:cstheme="minorHAnsi"/>
          <w:sz w:val="24"/>
          <w:szCs w:val="24"/>
        </w:rPr>
      </w:pPr>
      <w:r>
        <w:rPr>
          <w:rFonts w:eastAsia="Calibri" w:cstheme="minorHAnsi"/>
          <w:sz w:val="24"/>
          <w:szCs w:val="24"/>
        </w:rPr>
        <w:t xml:space="preserve">(GH) </w:t>
      </w:r>
      <w:r w:rsidR="0086034E" w:rsidRPr="0086034E">
        <w:rPr>
          <w:rFonts w:eastAsia="Calibri" w:cstheme="minorHAnsi"/>
          <w:sz w:val="24"/>
          <w:szCs w:val="24"/>
        </w:rPr>
        <w:t xml:space="preserve">Gareth Heard </w:t>
      </w:r>
      <w:r w:rsidR="00B63243" w:rsidRPr="00702A1F">
        <w:rPr>
          <w:rFonts w:eastAsia="Calibri" w:cstheme="minorHAnsi"/>
          <w:sz w:val="24"/>
          <w:szCs w:val="24"/>
        </w:rPr>
        <w:t>– Haringey</w:t>
      </w:r>
    </w:p>
    <w:p w14:paraId="096CAB34" w14:textId="4331CA42" w:rsidR="00B63243" w:rsidRPr="00702A1F" w:rsidRDefault="00B463B9" w:rsidP="0086034E">
      <w:pPr>
        <w:spacing w:line="257" w:lineRule="auto"/>
        <w:rPr>
          <w:rFonts w:eastAsia="Calibri" w:cstheme="minorHAnsi"/>
          <w:sz w:val="24"/>
          <w:szCs w:val="24"/>
        </w:rPr>
      </w:pPr>
      <w:r>
        <w:rPr>
          <w:rFonts w:eastAsia="Calibri" w:cstheme="minorHAnsi"/>
          <w:sz w:val="24"/>
          <w:szCs w:val="24"/>
        </w:rPr>
        <w:t xml:space="preserve">(JA) </w:t>
      </w:r>
      <w:r w:rsidR="00B63243" w:rsidRPr="00702A1F">
        <w:rPr>
          <w:rFonts w:eastAsia="Calibri" w:cstheme="minorHAnsi"/>
          <w:sz w:val="24"/>
          <w:szCs w:val="24"/>
        </w:rPr>
        <w:t>Jalpa</w:t>
      </w:r>
      <w:r w:rsidR="00702A1F" w:rsidRPr="00702A1F">
        <w:rPr>
          <w:rFonts w:eastAsia="Calibri" w:cstheme="minorHAnsi"/>
          <w:sz w:val="24"/>
          <w:szCs w:val="24"/>
        </w:rPr>
        <w:t xml:space="preserve"> Assani</w:t>
      </w:r>
      <w:r w:rsidR="00B63243" w:rsidRPr="00702A1F">
        <w:rPr>
          <w:rFonts w:eastAsia="Calibri" w:cstheme="minorHAnsi"/>
          <w:sz w:val="24"/>
          <w:szCs w:val="24"/>
        </w:rPr>
        <w:t xml:space="preserve"> – Haringey</w:t>
      </w:r>
    </w:p>
    <w:p w14:paraId="104CF0F9" w14:textId="785C0994" w:rsidR="00B63243" w:rsidRPr="0086034E" w:rsidRDefault="00B463B9" w:rsidP="0086034E">
      <w:pPr>
        <w:spacing w:line="257" w:lineRule="auto"/>
        <w:rPr>
          <w:rFonts w:eastAsia="Calibri" w:cstheme="minorHAnsi"/>
          <w:sz w:val="24"/>
          <w:szCs w:val="24"/>
        </w:rPr>
      </w:pPr>
      <w:r>
        <w:rPr>
          <w:rFonts w:eastAsia="Calibri" w:cstheme="minorHAnsi"/>
          <w:sz w:val="24"/>
          <w:szCs w:val="24"/>
        </w:rPr>
        <w:t xml:space="preserve">(MM) </w:t>
      </w:r>
      <w:r w:rsidR="00B63243" w:rsidRPr="00702A1F">
        <w:rPr>
          <w:rFonts w:eastAsia="Calibri" w:cstheme="minorHAnsi"/>
          <w:sz w:val="24"/>
          <w:szCs w:val="24"/>
        </w:rPr>
        <w:t>M</w:t>
      </w:r>
      <w:r w:rsidR="00702A1F" w:rsidRPr="00702A1F">
        <w:rPr>
          <w:rFonts w:eastAsia="Calibri" w:cstheme="minorHAnsi"/>
          <w:sz w:val="24"/>
          <w:szCs w:val="24"/>
        </w:rPr>
        <w:t>o</w:t>
      </w:r>
      <w:r w:rsidR="00B63243" w:rsidRPr="00702A1F">
        <w:rPr>
          <w:rFonts w:eastAsia="Calibri" w:cstheme="minorHAnsi"/>
          <w:sz w:val="24"/>
          <w:szCs w:val="24"/>
        </w:rPr>
        <w:t xml:space="preserve">basha </w:t>
      </w:r>
      <w:r w:rsidR="00702A1F" w:rsidRPr="00702A1F">
        <w:rPr>
          <w:rFonts w:eastAsia="Calibri" w:cstheme="minorHAnsi"/>
          <w:sz w:val="24"/>
          <w:szCs w:val="24"/>
        </w:rPr>
        <w:t xml:space="preserve">Mahmood </w:t>
      </w:r>
      <w:r w:rsidR="00B63243" w:rsidRPr="00702A1F">
        <w:rPr>
          <w:rFonts w:eastAsia="Calibri" w:cstheme="minorHAnsi"/>
          <w:sz w:val="24"/>
          <w:szCs w:val="24"/>
        </w:rPr>
        <w:t>– New River/Haringey</w:t>
      </w:r>
    </w:p>
    <w:p w14:paraId="2E1CC691" w14:textId="753DD1E6" w:rsidR="0086034E" w:rsidRPr="0086034E" w:rsidRDefault="00B463B9" w:rsidP="0086034E">
      <w:pPr>
        <w:spacing w:line="257" w:lineRule="auto"/>
        <w:rPr>
          <w:rFonts w:eastAsia="Calibri" w:cstheme="minorHAnsi"/>
          <w:sz w:val="24"/>
          <w:szCs w:val="24"/>
        </w:rPr>
      </w:pPr>
      <w:r>
        <w:rPr>
          <w:rFonts w:eastAsia="Calibri" w:cstheme="minorHAnsi"/>
          <w:sz w:val="24"/>
          <w:szCs w:val="24"/>
        </w:rPr>
        <w:t xml:space="preserve">(YD) </w:t>
      </w:r>
      <w:r w:rsidR="0086034E" w:rsidRPr="00702A1F">
        <w:rPr>
          <w:rFonts w:eastAsia="Calibri" w:cstheme="minorHAnsi"/>
          <w:sz w:val="24"/>
          <w:szCs w:val="24"/>
        </w:rPr>
        <w:t xml:space="preserve">Yvonne </w:t>
      </w:r>
      <w:r w:rsidR="00B63243" w:rsidRPr="00702A1F">
        <w:rPr>
          <w:rFonts w:eastAsia="Calibri" w:cstheme="minorHAnsi"/>
          <w:sz w:val="24"/>
          <w:szCs w:val="24"/>
        </w:rPr>
        <w:t>Denny – DAH Trustee</w:t>
      </w:r>
    </w:p>
    <w:p w14:paraId="20FA6A64" w14:textId="0257D2A0" w:rsidR="0086034E" w:rsidRPr="0086034E" w:rsidRDefault="00B463B9" w:rsidP="0086034E">
      <w:pPr>
        <w:spacing w:line="257" w:lineRule="auto"/>
        <w:rPr>
          <w:rFonts w:eastAsia="Calibri" w:cstheme="minorHAnsi"/>
          <w:sz w:val="24"/>
          <w:szCs w:val="24"/>
          <w:lang w:val="fr"/>
        </w:rPr>
      </w:pPr>
      <w:r>
        <w:rPr>
          <w:rFonts w:eastAsia="Calibri Light" w:cstheme="minorHAnsi"/>
          <w:sz w:val="24"/>
          <w:szCs w:val="24"/>
        </w:rPr>
        <w:t xml:space="preserve">(DW) </w:t>
      </w:r>
      <w:r w:rsidR="0086034E" w:rsidRPr="00702A1F">
        <w:rPr>
          <w:rFonts w:eastAsia="Calibri Light" w:cstheme="minorHAnsi"/>
          <w:sz w:val="24"/>
          <w:szCs w:val="24"/>
        </w:rPr>
        <w:t>Darren Willbourne - Disability Action Haringey</w:t>
      </w:r>
    </w:p>
    <w:p w14:paraId="41D03D45" w14:textId="77777777" w:rsidR="0086034E" w:rsidRPr="0086034E" w:rsidRDefault="0086034E" w:rsidP="0086034E">
      <w:pPr>
        <w:spacing w:line="257" w:lineRule="auto"/>
        <w:rPr>
          <w:rFonts w:ascii="Calibri Light" w:eastAsia="Calibri Light" w:hAnsi="Calibri Light" w:cs="Calibri Light"/>
          <w:color w:val="2F5496"/>
          <w:sz w:val="24"/>
          <w:szCs w:val="24"/>
          <w:lang w:val="fr"/>
        </w:rPr>
      </w:pPr>
      <w:r w:rsidRPr="0086034E">
        <w:rPr>
          <w:rFonts w:ascii="Calibri Light" w:eastAsia="Calibri Light" w:hAnsi="Calibri Light" w:cs="Calibri Light"/>
          <w:b/>
          <w:bCs/>
          <w:sz w:val="24"/>
          <w:szCs w:val="24"/>
          <w:u w:val="single"/>
          <w:lang w:val="fr"/>
        </w:rPr>
        <w:t>Apologies:</w:t>
      </w:r>
      <w:r w:rsidRPr="0086034E">
        <w:rPr>
          <w:rFonts w:ascii="Calibri Light" w:eastAsia="Calibri Light" w:hAnsi="Calibri Light" w:cs="Calibri Light"/>
          <w:sz w:val="24"/>
          <w:szCs w:val="24"/>
          <w:lang w:val="fr"/>
        </w:rPr>
        <w:t xml:space="preserve"> </w:t>
      </w:r>
    </w:p>
    <w:p w14:paraId="6CCB49B8" w14:textId="18BDB248" w:rsidR="0086034E" w:rsidRPr="0086034E" w:rsidRDefault="00B463B9" w:rsidP="0086034E">
      <w:pPr>
        <w:spacing w:line="257" w:lineRule="auto"/>
        <w:rPr>
          <w:rFonts w:eastAsia="Calibri Light" w:cstheme="minorHAnsi"/>
          <w:color w:val="2F5496"/>
          <w:sz w:val="24"/>
          <w:szCs w:val="24"/>
        </w:rPr>
      </w:pPr>
      <w:r>
        <w:rPr>
          <w:rFonts w:eastAsia="Calibri Light" w:cstheme="minorHAnsi"/>
          <w:sz w:val="24"/>
          <w:szCs w:val="24"/>
        </w:rPr>
        <w:t xml:space="preserve">(PS) </w:t>
      </w:r>
      <w:r w:rsidR="00B63243" w:rsidRPr="00702A1F">
        <w:rPr>
          <w:rFonts w:eastAsia="Calibri Light" w:cstheme="minorHAnsi"/>
          <w:sz w:val="24"/>
          <w:szCs w:val="24"/>
        </w:rPr>
        <w:t>Phil Stephens – Disability Action</w:t>
      </w:r>
      <w:r w:rsidR="00AF0843">
        <w:rPr>
          <w:rFonts w:eastAsia="Calibri Light" w:cstheme="minorHAnsi"/>
          <w:sz w:val="24"/>
          <w:szCs w:val="24"/>
        </w:rPr>
        <w:t>, Linda Almond</w:t>
      </w:r>
    </w:p>
    <w:p w14:paraId="7AFB1273" w14:textId="77777777" w:rsidR="00B63243" w:rsidRDefault="00B63243">
      <w:pPr>
        <w:rPr>
          <w:b/>
          <w:bCs/>
          <w:sz w:val="24"/>
          <w:szCs w:val="24"/>
        </w:rPr>
      </w:pPr>
    </w:p>
    <w:p w14:paraId="551C8171" w14:textId="26C1C116" w:rsidR="00702A1F" w:rsidRDefault="001C79D0">
      <w:pPr>
        <w:rPr>
          <w:sz w:val="24"/>
          <w:szCs w:val="24"/>
        </w:rPr>
      </w:pPr>
      <w:r w:rsidRPr="001C79D0">
        <w:rPr>
          <w:b/>
          <w:bCs/>
          <w:sz w:val="24"/>
          <w:szCs w:val="24"/>
        </w:rPr>
        <w:t>Minutes of last meeting</w:t>
      </w:r>
      <w:r w:rsidR="00702A1F">
        <w:rPr>
          <w:b/>
          <w:bCs/>
          <w:sz w:val="24"/>
          <w:szCs w:val="24"/>
        </w:rPr>
        <w:t xml:space="preserve"> &amp; Matters arising</w:t>
      </w:r>
      <w:r w:rsidRPr="001C79D0">
        <w:rPr>
          <w:b/>
          <w:bCs/>
          <w:sz w:val="24"/>
          <w:szCs w:val="24"/>
        </w:rPr>
        <w:t>:</w:t>
      </w:r>
      <w:r>
        <w:rPr>
          <w:sz w:val="24"/>
          <w:szCs w:val="24"/>
        </w:rPr>
        <w:t xml:space="preserve"> </w:t>
      </w:r>
    </w:p>
    <w:p w14:paraId="05B720D4" w14:textId="6CF4D012" w:rsidR="00702A1F" w:rsidRPr="00702A1F" w:rsidRDefault="001C79D0">
      <w:pPr>
        <w:rPr>
          <w:sz w:val="24"/>
          <w:szCs w:val="24"/>
        </w:rPr>
      </w:pPr>
      <w:r>
        <w:rPr>
          <w:sz w:val="24"/>
          <w:szCs w:val="24"/>
        </w:rPr>
        <w:t>Approved</w:t>
      </w:r>
      <w:r w:rsidR="00702A1F">
        <w:rPr>
          <w:sz w:val="24"/>
          <w:szCs w:val="24"/>
        </w:rPr>
        <w:t xml:space="preserve"> – No Actions</w:t>
      </w:r>
    </w:p>
    <w:p w14:paraId="1045866F" w14:textId="0CFFCBAD" w:rsidR="001C79D0" w:rsidRDefault="001C79D0">
      <w:pPr>
        <w:rPr>
          <w:b/>
          <w:bCs/>
          <w:sz w:val="24"/>
          <w:szCs w:val="24"/>
        </w:rPr>
      </w:pPr>
      <w:r w:rsidRPr="001C79D0">
        <w:rPr>
          <w:b/>
          <w:bCs/>
          <w:sz w:val="24"/>
          <w:szCs w:val="24"/>
        </w:rPr>
        <w:t>Item 3: Chair/Co-chair update</w:t>
      </w:r>
      <w:r>
        <w:rPr>
          <w:b/>
          <w:bCs/>
          <w:sz w:val="24"/>
          <w:szCs w:val="24"/>
        </w:rPr>
        <w:t xml:space="preserve"> - </w:t>
      </w:r>
    </w:p>
    <w:p w14:paraId="4537E10F" w14:textId="264729F8" w:rsidR="001C79D0" w:rsidRDefault="00B63243">
      <w:pPr>
        <w:rPr>
          <w:sz w:val="24"/>
          <w:szCs w:val="24"/>
        </w:rPr>
      </w:pPr>
      <w:r>
        <w:rPr>
          <w:sz w:val="24"/>
          <w:szCs w:val="24"/>
        </w:rPr>
        <w:t>A</w:t>
      </w:r>
      <w:r w:rsidR="00B463B9">
        <w:rPr>
          <w:sz w:val="24"/>
          <w:szCs w:val="24"/>
        </w:rPr>
        <w:t>Y</w:t>
      </w:r>
      <w:r>
        <w:rPr>
          <w:sz w:val="24"/>
          <w:szCs w:val="24"/>
        </w:rPr>
        <w:t xml:space="preserve"> -  </w:t>
      </w:r>
    </w:p>
    <w:p w14:paraId="28492F68" w14:textId="5ECD5586" w:rsidR="001C79D0" w:rsidRDefault="00B463B9">
      <w:pPr>
        <w:rPr>
          <w:sz w:val="24"/>
          <w:szCs w:val="24"/>
        </w:rPr>
      </w:pPr>
      <w:r>
        <w:rPr>
          <w:sz w:val="24"/>
          <w:szCs w:val="24"/>
        </w:rPr>
        <w:t>To be advised for next meeting</w:t>
      </w:r>
    </w:p>
    <w:p w14:paraId="65BA4F57" w14:textId="5B7D7791" w:rsidR="001C79D0" w:rsidRDefault="001C79D0">
      <w:pPr>
        <w:rPr>
          <w:b/>
          <w:bCs/>
          <w:sz w:val="24"/>
          <w:szCs w:val="24"/>
        </w:rPr>
      </w:pPr>
      <w:r w:rsidRPr="001C79D0">
        <w:rPr>
          <w:b/>
          <w:bCs/>
          <w:sz w:val="24"/>
          <w:szCs w:val="24"/>
        </w:rPr>
        <w:t xml:space="preserve">Item 4: </w:t>
      </w:r>
      <w:r>
        <w:rPr>
          <w:b/>
          <w:bCs/>
          <w:sz w:val="24"/>
          <w:szCs w:val="24"/>
        </w:rPr>
        <w:t xml:space="preserve">WHY </w:t>
      </w:r>
      <w:r w:rsidR="00B463B9">
        <w:rPr>
          <w:b/>
          <w:bCs/>
          <w:sz w:val="24"/>
          <w:szCs w:val="24"/>
        </w:rPr>
        <w:t xml:space="preserve">Sports </w:t>
      </w:r>
      <w:r>
        <w:rPr>
          <w:b/>
          <w:bCs/>
          <w:sz w:val="24"/>
          <w:szCs w:val="24"/>
        </w:rPr>
        <w:t xml:space="preserve">Conference - </w:t>
      </w:r>
    </w:p>
    <w:p w14:paraId="332E926D" w14:textId="4036D0FD" w:rsidR="001C79D0" w:rsidRDefault="00B463B9">
      <w:pPr>
        <w:rPr>
          <w:sz w:val="24"/>
          <w:szCs w:val="24"/>
        </w:rPr>
      </w:pPr>
      <w:r>
        <w:rPr>
          <w:sz w:val="24"/>
          <w:szCs w:val="24"/>
        </w:rPr>
        <w:t>GD (on behalf of PS)</w:t>
      </w:r>
      <w:r w:rsidRPr="00B463B9">
        <w:rPr>
          <w:sz w:val="24"/>
          <w:szCs w:val="24"/>
        </w:rPr>
        <w:t xml:space="preserve"> </w:t>
      </w:r>
      <w:r>
        <w:rPr>
          <w:sz w:val="24"/>
          <w:szCs w:val="24"/>
        </w:rPr>
        <w:t>–</w:t>
      </w:r>
      <w:r w:rsidRPr="00B463B9">
        <w:rPr>
          <w:sz w:val="24"/>
          <w:szCs w:val="24"/>
        </w:rPr>
        <w:t xml:space="preserve"> </w:t>
      </w:r>
    </w:p>
    <w:p w14:paraId="5A156E6C" w14:textId="5E3C3A0D" w:rsidR="00B463B9" w:rsidRDefault="00B463B9">
      <w:pPr>
        <w:rPr>
          <w:sz w:val="24"/>
          <w:szCs w:val="24"/>
        </w:rPr>
      </w:pPr>
      <w:r>
        <w:rPr>
          <w:sz w:val="24"/>
          <w:szCs w:val="24"/>
        </w:rPr>
        <w:t>Improving Health and Activity conference on 14th June, developing different ways to communicate all things sport &amp; leisure. Venue: Royal Society for Medicine, London. Attendees from Government, Sports, Education, NHS, Community Groups, Charities &amp; Private Sector.</w:t>
      </w:r>
    </w:p>
    <w:p w14:paraId="478BEA7A" w14:textId="63DC40E4" w:rsidR="00B463B9" w:rsidRDefault="00B463B9">
      <w:pPr>
        <w:rPr>
          <w:sz w:val="24"/>
          <w:szCs w:val="24"/>
        </w:rPr>
      </w:pPr>
      <w:r>
        <w:rPr>
          <w:sz w:val="24"/>
          <w:szCs w:val="24"/>
        </w:rPr>
        <w:t>Proposal that 2 community members from DAHPAN attend the conference. Opportunity to network and learn best practice, community engagement &amp; engaging people with sport.</w:t>
      </w:r>
    </w:p>
    <w:p w14:paraId="3BF233D1" w14:textId="77777777" w:rsidR="00534CEA" w:rsidRDefault="00534CEA">
      <w:pPr>
        <w:rPr>
          <w:sz w:val="24"/>
          <w:szCs w:val="24"/>
        </w:rPr>
      </w:pPr>
    </w:p>
    <w:p w14:paraId="13B2444C" w14:textId="6B7CAB01" w:rsidR="00534CEA" w:rsidRDefault="00534CEA">
      <w:pPr>
        <w:rPr>
          <w:sz w:val="24"/>
          <w:szCs w:val="24"/>
        </w:rPr>
      </w:pPr>
      <w:r>
        <w:rPr>
          <w:sz w:val="24"/>
          <w:szCs w:val="24"/>
        </w:rPr>
        <w:t xml:space="preserve">YH – </w:t>
      </w:r>
    </w:p>
    <w:p w14:paraId="02EB3AC3" w14:textId="5890E418" w:rsidR="00534CEA" w:rsidRDefault="00534CEA">
      <w:pPr>
        <w:rPr>
          <w:sz w:val="24"/>
          <w:szCs w:val="24"/>
        </w:rPr>
      </w:pPr>
      <w:r>
        <w:rPr>
          <w:sz w:val="24"/>
          <w:szCs w:val="24"/>
        </w:rPr>
        <w:t>Very important that 1 or 2 disabled people attend to provide a perspective on the difficulties faced in engaging with activities.</w:t>
      </w:r>
    </w:p>
    <w:p w14:paraId="4848D827" w14:textId="45DC6489" w:rsidR="001C79D0" w:rsidRPr="00534CEA" w:rsidRDefault="00534CEA">
      <w:pPr>
        <w:rPr>
          <w:sz w:val="24"/>
          <w:szCs w:val="24"/>
        </w:rPr>
      </w:pPr>
      <w:r w:rsidRPr="00534CEA">
        <w:rPr>
          <w:sz w:val="24"/>
          <w:szCs w:val="24"/>
          <w:highlight w:val="yellow"/>
        </w:rPr>
        <w:t xml:space="preserve">ACTION: Conference agenda to be </w:t>
      </w:r>
      <w:r w:rsidRPr="008364EF">
        <w:rPr>
          <w:sz w:val="24"/>
          <w:szCs w:val="24"/>
          <w:highlight w:val="yellow"/>
        </w:rPr>
        <w:t>distributed</w:t>
      </w:r>
      <w:r w:rsidR="008364EF" w:rsidRPr="008364EF">
        <w:rPr>
          <w:sz w:val="24"/>
          <w:szCs w:val="24"/>
          <w:highlight w:val="yellow"/>
        </w:rPr>
        <w:t xml:space="preserve"> (DW – with minutes of this meeting)</w:t>
      </w:r>
    </w:p>
    <w:p w14:paraId="699C8CFF" w14:textId="11DBB07B" w:rsidR="001C79D0" w:rsidRDefault="001C79D0">
      <w:pPr>
        <w:rPr>
          <w:b/>
          <w:bCs/>
          <w:sz w:val="24"/>
          <w:szCs w:val="24"/>
        </w:rPr>
      </w:pPr>
      <w:r>
        <w:rPr>
          <w:b/>
          <w:bCs/>
          <w:sz w:val="24"/>
          <w:szCs w:val="24"/>
        </w:rPr>
        <w:t xml:space="preserve">Item 5: Promotion and expanding DAHPAN - </w:t>
      </w:r>
    </w:p>
    <w:p w14:paraId="50A93B29" w14:textId="6A56CF16" w:rsidR="001C79D0" w:rsidRDefault="00534CEA">
      <w:pPr>
        <w:rPr>
          <w:sz w:val="24"/>
          <w:szCs w:val="24"/>
        </w:rPr>
      </w:pPr>
      <w:r>
        <w:rPr>
          <w:sz w:val="24"/>
          <w:szCs w:val="24"/>
        </w:rPr>
        <w:t>Disability Action Network</w:t>
      </w:r>
    </w:p>
    <w:p w14:paraId="1F537C59" w14:textId="26CE4EB3" w:rsidR="00534CEA" w:rsidRDefault="00534CEA">
      <w:pPr>
        <w:rPr>
          <w:sz w:val="24"/>
          <w:szCs w:val="24"/>
        </w:rPr>
      </w:pPr>
      <w:r>
        <w:rPr>
          <w:sz w:val="24"/>
          <w:szCs w:val="24"/>
        </w:rPr>
        <w:t xml:space="preserve">DB – Suggesting a small </w:t>
      </w:r>
      <w:r w:rsidR="007C4041">
        <w:rPr>
          <w:sz w:val="24"/>
          <w:szCs w:val="24"/>
        </w:rPr>
        <w:t>IAG event at Winkfield Resource Centre – DAHPAN members advertise and promote their services. And DAHPAN.</w:t>
      </w:r>
    </w:p>
    <w:p w14:paraId="3658C856" w14:textId="28FF7CBA" w:rsidR="004218DA" w:rsidRDefault="004218DA">
      <w:pPr>
        <w:rPr>
          <w:sz w:val="24"/>
          <w:szCs w:val="24"/>
        </w:rPr>
      </w:pPr>
      <w:r>
        <w:rPr>
          <w:sz w:val="24"/>
          <w:szCs w:val="24"/>
        </w:rPr>
        <w:t>AY – Suggest tapping into existing events to market and promote, utilise frontline workforce by telling them about DAHPAN. Produce a short (30 second) video for those who can’t access services in person.</w:t>
      </w:r>
    </w:p>
    <w:p w14:paraId="6C60B24D" w14:textId="0C0E1E7F" w:rsidR="004218DA" w:rsidRDefault="004218DA">
      <w:pPr>
        <w:rPr>
          <w:sz w:val="24"/>
          <w:szCs w:val="24"/>
        </w:rPr>
      </w:pPr>
      <w:r>
        <w:rPr>
          <w:sz w:val="24"/>
          <w:szCs w:val="24"/>
        </w:rPr>
        <w:t>YD – Please send the information out to the new SEND group for parents</w:t>
      </w:r>
      <w:r w:rsidR="00EE20B7">
        <w:rPr>
          <w:sz w:val="24"/>
          <w:szCs w:val="24"/>
        </w:rPr>
        <w:t>.</w:t>
      </w:r>
    </w:p>
    <w:p w14:paraId="0CE6DA56" w14:textId="397F8E11" w:rsidR="001C79D0" w:rsidRPr="00843904" w:rsidRDefault="00EE20B7">
      <w:pPr>
        <w:rPr>
          <w:sz w:val="24"/>
          <w:szCs w:val="24"/>
        </w:rPr>
      </w:pPr>
      <w:r>
        <w:rPr>
          <w:sz w:val="24"/>
          <w:szCs w:val="24"/>
        </w:rPr>
        <w:t>AY – We need to be clear on what services are available and accessible in order to be able to promote effectively</w:t>
      </w:r>
      <w:r w:rsidR="00843904">
        <w:rPr>
          <w:sz w:val="24"/>
          <w:szCs w:val="24"/>
        </w:rPr>
        <w:t xml:space="preserve"> and signpost accurately.</w:t>
      </w:r>
    </w:p>
    <w:p w14:paraId="74A91AFF" w14:textId="5ED2999D" w:rsidR="001C79D0" w:rsidRDefault="001C79D0">
      <w:pPr>
        <w:rPr>
          <w:b/>
          <w:bCs/>
          <w:sz w:val="24"/>
          <w:szCs w:val="24"/>
        </w:rPr>
      </w:pPr>
      <w:r>
        <w:rPr>
          <w:b/>
          <w:bCs/>
          <w:sz w:val="24"/>
          <w:szCs w:val="24"/>
        </w:rPr>
        <w:t xml:space="preserve">Item 6: Accessibility of provisions and customer journey – </w:t>
      </w:r>
    </w:p>
    <w:p w14:paraId="33E6641A" w14:textId="67FF3D69" w:rsidR="001C79D0" w:rsidRDefault="00843904">
      <w:pPr>
        <w:rPr>
          <w:sz w:val="24"/>
          <w:szCs w:val="24"/>
        </w:rPr>
      </w:pPr>
      <w:r>
        <w:rPr>
          <w:sz w:val="24"/>
          <w:szCs w:val="24"/>
        </w:rPr>
        <w:t>GD – Would be interested to find out more about Haringey Walks which AY co-ordinates?</w:t>
      </w:r>
    </w:p>
    <w:p w14:paraId="06C90BA0" w14:textId="0FF895B4" w:rsidR="00843904" w:rsidRDefault="00843904">
      <w:pPr>
        <w:rPr>
          <w:sz w:val="24"/>
          <w:szCs w:val="24"/>
        </w:rPr>
      </w:pPr>
      <w:r>
        <w:rPr>
          <w:sz w:val="24"/>
          <w:szCs w:val="24"/>
        </w:rPr>
        <w:t>AY – They are split into 2 types. Wellbeing walks are guided</w:t>
      </w:r>
      <w:r w:rsidR="00FC33DB">
        <w:rPr>
          <w:sz w:val="24"/>
          <w:szCs w:val="24"/>
        </w:rPr>
        <w:t xml:space="preserve"> and last 30-minutes, accessible routes for as many people as possible. Community groups and others organise the alternative walks, which could be themed, heritage walks etc. We are trying to ensure that there are as many walks as possible that anybody can access, we are currently looking at 2 walks; One in Chestnuts (as there is a sensory park there) and another in Finsbury Park, as there is an accessible toilet there and the paths are quite wide and accessible. We are open to suggestions, but it must be sustainable – getting the right partners together so that the walks can continue.</w:t>
      </w:r>
    </w:p>
    <w:p w14:paraId="4E93CF37" w14:textId="56146606" w:rsidR="00FC33DB" w:rsidRDefault="00FC33DB">
      <w:pPr>
        <w:rPr>
          <w:sz w:val="24"/>
          <w:szCs w:val="24"/>
        </w:rPr>
      </w:pPr>
      <w:r>
        <w:rPr>
          <w:sz w:val="24"/>
          <w:szCs w:val="24"/>
        </w:rPr>
        <w:t>YD – Finsbury Park is not fully accessible, getting to the café is very hard as the facilities are all at the bottom of the steep hill – so wheelchair users can’t access it. Parking bays are also limited for disabled users.</w:t>
      </w:r>
    </w:p>
    <w:p w14:paraId="679ACC12" w14:textId="723A6A8F" w:rsidR="00FC33DB" w:rsidRPr="00843904" w:rsidRDefault="006E3320">
      <w:pPr>
        <w:rPr>
          <w:sz w:val="24"/>
          <w:szCs w:val="24"/>
        </w:rPr>
      </w:pPr>
      <w:r>
        <w:rPr>
          <w:sz w:val="24"/>
          <w:szCs w:val="24"/>
        </w:rPr>
        <w:t>GD – Access Audits have commenced at the leisure centres – we don’t have a date yet for completion or publication of findings, but (DB) related that this should be an estimated 2-4 weeks after the audit visit date. Hopefully by the next (DAHPAN) meeting we should have the report and some actions.</w:t>
      </w:r>
    </w:p>
    <w:p w14:paraId="7694DA46" w14:textId="4616E25D" w:rsidR="001C79D0" w:rsidRDefault="001C79D0">
      <w:pPr>
        <w:rPr>
          <w:b/>
          <w:bCs/>
          <w:sz w:val="24"/>
          <w:szCs w:val="24"/>
        </w:rPr>
      </w:pPr>
    </w:p>
    <w:p w14:paraId="76F6F1B5" w14:textId="7AA3AA7B" w:rsidR="006E3320" w:rsidRDefault="006E3320">
      <w:pPr>
        <w:rPr>
          <w:b/>
          <w:bCs/>
          <w:sz w:val="24"/>
          <w:szCs w:val="24"/>
        </w:rPr>
      </w:pPr>
    </w:p>
    <w:p w14:paraId="73D02917" w14:textId="13C553AA" w:rsidR="006E3320" w:rsidRDefault="006E3320">
      <w:pPr>
        <w:rPr>
          <w:b/>
          <w:bCs/>
          <w:sz w:val="24"/>
          <w:szCs w:val="24"/>
        </w:rPr>
      </w:pPr>
    </w:p>
    <w:p w14:paraId="1427616D" w14:textId="77777777" w:rsidR="006E3320" w:rsidRDefault="006E3320">
      <w:pPr>
        <w:rPr>
          <w:b/>
          <w:bCs/>
          <w:sz w:val="24"/>
          <w:szCs w:val="24"/>
        </w:rPr>
      </w:pPr>
    </w:p>
    <w:p w14:paraId="10F93A79" w14:textId="5449201F" w:rsidR="001C79D0" w:rsidRDefault="001C79D0">
      <w:pPr>
        <w:rPr>
          <w:b/>
          <w:bCs/>
          <w:sz w:val="24"/>
          <w:szCs w:val="24"/>
        </w:rPr>
      </w:pPr>
      <w:r>
        <w:rPr>
          <w:b/>
          <w:bCs/>
          <w:sz w:val="24"/>
          <w:szCs w:val="24"/>
        </w:rPr>
        <w:t xml:space="preserve">Item 7: Suggested Activities – </w:t>
      </w:r>
    </w:p>
    <w:p w14:paraId="552125B5" w14:textId="6843BDD7" w:rsidR="001C79D0" w:rsidRDefault="006E3320">
      <w:pPr>
        <w:rPr>
          <w:sz w:val="24"/>
          <w:szCs w:val="24"/>
        </w:rPr>
      </w:pPr>
      <w:r>
        <w:rPr>
          <w:sz w:val="24"/>
          <w:szCs w:val="24"/>
        </w:rPr>
        <w:t>Haringey Park Summit: DB – Part of the Parks and Green Space Strategy, Saturday 5</w:t>
      </w:r>
      <w:r w:rsidRPr="006E3320">
        <w:rPr>
          <w:sz w:val="24"/>
          <w:szCs w:val="24"/>
          <w:vertAlign w:val="superscript"/>
        </w:rPr>
        <w:t>th</w:t>
      </w:r>
      <w:r>
        <w:rPr>
          <w:sz w:val="24"/>
          <w:szCs w:val="24"/>
        </w:rPr>
        <w:t xml:space="preserve"> March 11am to 4pm </w:t>
      </w:r>
      <w:r w:rsidR="001A27F8">
        <w:rPr>
          <w:sz w:val="24"/>
          <w:szCs w:val="24"/>
        </w:rPr>
        <w:t>in the Transmitter Hall at Alexandra Palace, the team wants to make sure that Disabled People’s voices are heard. The summit is about how parks and open spaces can be improved for residents, to inform the Parks and Green Spaces Strategy. Looking at Facilities, Infrastructure, Sensory Gardens, activities etc. We will send a link around to the group members.</w:t>
      </w:r>
    </w:p>
    <w:p w14:paraId="09D6BE2C" w14:textId="6A4CEA3E" w:rsidR="001A27F8" w:rsidRDefault="001A27F8">
      <w:pPr>
        <w:rPr>
          <w:sz w:val="24"/>
          <w:szCs w:val="24"/>
        </w:rPr>
      </w:pPr>
      <w:r>
        <w:rPr>
          <w:sz w:val="24"/>
          <w:szCs w:val="24"/>
        </w:rPr>
        <w:t>YH – It’s very hard for wheelchair users to access Alexandra Palace because of the steep hill – even scooters would struggle and would run out of charge getting up the hill. Can the summit not be changed to a more easily accessible and flat area venue? It is also hard to get a space on a bus and dial-a-ride is very expensive.</w:t>
      </w:r>
    </w:p>
    <w:p w14:paraId="23C34144" w14:textId="1C15E205" w:rsidR="00643EAB" w:rsidRDefault="00643EAB">
      <w:pPr>
        <w:rPr>
          <w:sz w:val="24"/>
          <w:szCs w:val="24"/>
        </w:rPr>
      </w:pPr>
      <w:r>
        <w:rPr>
          <w:sz w:val="24"/>
          <w:szCs w:val="24"/>
        </w:rPr>
        <w:t>DB – The team will also be reaching out by attending other group meetings. There may be other options and (I) will talk to the team about that.</w:t>
      </w:r>
    </w:p>
    <w:p w14:paraId="0E8C92B1" w14:textId="53D0E466" w:rsidR="00643EAB" w:rsidRDefault="00643EAB">
      <w:pPr>
        <w:rPr>
          <w:sz w:val="24"/>
          <w:szCs w:val="24"/>
        </w:rPr>
      </w:pPr>
      <w:r>
        <w:rPr>
          <w:sz w:val="24"/>
          <w:szCs w:val="24"/>
        </w:rPr>
        <w:t>QQ – We should look at swimming opportunities for people with disabilities, can we ask for some additional activities around this?</w:t>
      </w:r>
    </w:p>
    <w:p w14:paraId="0FD7079B" w14:textId="0591ED20" w:rsidR="00643EAB" w:rsidRDefault="00643EAB">
      <w:pPr>
        <w:rPr>
          <w:sz w:val="24"/>
          <w:szCs w:val="24"/>
        </w:rPr>
      </w:pPr>
      <w:r>
        <w:rPr>
          <w:sz w:val="24"/>
          <w:szCs w:val="24"/>
        </w:rPr>
        <w:t>DB – We are currently looking into Autism-friendly swimming sessions with (GH) and Fusion and looking at access and swimming instructors. We offer school-age swimming during the day and this extends to SEN, we can maybe look at extending this further.</w:t>
      </w:r>
    </w:p>
    <w:p w14:paraId="11E5CA6A" w14:textId="0C53DA83" w:rsidR="001C79D0" w:rsidRPr="00A26BBA" w:rsidRDefault="00643EAB">
      <w:pPr>
        <w:rPr>
          <w:sz w:val="24"/>
          <w:szCs w:val="24"/>
        </w:rPr>
      </w:pPr>
      <w:r>
        <w:rPr>
          <w:sz w:val="24"/>
          <w:szCs w:val="24"/>
        </w:rPr>
        <w:t>IM – When Park Road goes back to its normal opening times, Piranha Swimming Club will look at starting up again – we are a PAN-Disability Club, any disability and any age.</w:t>
      </w:r>
    </w:p>
    <w:p w14:paraId="1F42AD90" w14:textId="3D414503" w:rsidR="001C79D0" w:rsidRDefault="001C79D0">
      <w:pPr>
        <w:rPr>
          <w:b/>
          <w:bCs/>
          <w:sz w:val="24"/>
          <w:szCs w:val="24"/>
        </w:rPr>
      </w:pPr>
      <w:r>
        <w:rPr>
          <w:b/>
          <w:bCs/>
          <w:sz w:val="24"/>
          <w:szCs w:val="24"/>
        </w:rPr>
        <w:t xml:space="preserve">Item 8: Setting dates of next meetings – </w:t>
      </w:r>
    </w:p>
    <w:p w14:paraId="4C871F56" w14:textId="1BF2AF31" w:rsidR="001C79D0" w:rsidRDefault="00B959B4">
      <w:pPr>
        <w:rPr>
          <w:sz w:val="24"/>
          <w:szCs w:val="24"/>
        </w:rPr>
      </w:pPr>
      <w:r>
        <w:rPr>
          <w:sz w:val="24"/>
          <w:szCs w:val="24"/>
        </w:rPr>
        <w:t>Wednesday 20</w:t>
      </w:r>
      <w:r w:rsidRPr="00B959B4">
        <w:rPr>
          <w:sz w:val="24"/>
          <w:szCs w:val="24"/>
          <w:vertAlign w:val="superscript"/>
        </w:rPr>
        <w:t>th</w:t>
      </w:r>
      <w:r>
        <w:rPr>
          <w:sz w:val="24"/>
          <w:szCs w:val="24"/>
        </w:rPr>
        <w:t xml:space="preserve"> April 2022</w:t>
      </w:r>
      <w:r w:rsidR="009C04F6">
        <w:rPr>
          <w:sz w:val="24"/>
          <w:szCs w:val="24"/>
        </w:rPr>
        <w:t xml:space="preserve">, </w:t>
      </w:r>
      <w:r>
        <w:rPr>
          <w:sz w:val="24"/>
          <w:szCs w:val="24"/>
        </w:rPr>
        <w:t>2</w:t>
      </w:r>
      <w:r w:rsidR="009C04F6">
        <w:rPr>
          <w:sz w:val="24"/>
          <w:szCs w:val="24"/>
        </w:rPr>
        <w:t xml:space="preserve"> – 3:30</w:t>
      </w:r>
      <w:r>
        <w:rPr>
          <w:sz w:val="24"/>
          <w:szCs w:val="24"/>
        </w:rPr>
        <w:t>pm Hybrid Winkfield Resource Centre/Teams online</w:t>
      </w:r>
    </w:p>
    <w:p w14:paraId="08E0FFA6" w14:textId="07F27889" w:rsidR="00B959B4" w:rsidRPr="00A26BBA" w:rsidRDefault="00B959B4">
      <w:pPr>
        <w:rPr>
          <w:sz w:val="24"/>
          <w:szCs w:val="24"/>
        </w:rPr>
      </w:pPr>
      <w:r>
        <w:rPr>
          <w:sz w:val="24"/>
          <w:szCs w:val="24"/>
        </w:rPr>
        <w:t>Wednesday 22</w:t>
      </w:r>
      <w:r w:rsidRPr="00B959B4">
        <w:rPr>
          <w:sz w:val="24"/>
          <w:szCs w:val="24"/>
          <w:vertAlign w:val="superscript"/>
        </w:rPr>
        <w:t>nd</w:t>
      </w:r>
      <w:r>
        <w:rPr>
          <w:sz w:val="24"/>
          <w:szCs w:val="24"/>
        </w:rPr>
        <w:t xml:space="preserve"> June 2022</w:t>
      </w:r>
      <w:r w:rsidR="009C04F6">
        <w:rPr>
          <w:sz w:val="24"/>
          <w:szCs w:val="24"/>
        </w:rPr>
        <w:t xml:space="preserve">, </w:t>
      </w:r>
      <w:r>
        <w:rPr>
          <w:sz w:val="24"/>
          <w:szCs w:val="24"/>
        </w:rPr>
        <w:t>2</w:t>
      </w:r>
      <w:r w:rsidR="009C04F6">
        <w:rPr>
          <w:sz w:val="24"/>
          <w:szCs w:val="24"/>
        </w:rPr>
        <w:t xml:space="preserve"> – 3:30</w:t>
      </w:r>
      <w:r>
        <w:rPr>
          <w:sz w:val="24"/>
          <w:szCs w:val="24"/>
        </w:rPr>
        <w:t xml:space="preserve">pm </w:t>
      </w:r>
      <w:r w:rsidRPr="00B959B4">
        <w:rPr>
          <w:sz w:val="24"/>
          <w:szCs w:val="24"/>
        </w:rPr>
        <w:t>Hybrid Winkfield Resource Centre/Teams online</w:t>
      </w:r>
    </w:p>
    <w:p w14:paraId="175BC05E" w14:textId="511AB6BB" w:rsidR="001C79D0" w:rsidRDefault="001C79D0">
      <w:pPr>
        <w:rPr>
          <w:b/>
          <w:bCs/>
          <w:sz w:val="24"/>
          <w:szCs w:val="24"/>
        </w:rPr>
      </w:pPr>
      <w:r>
        <w:rPr>
          <w:b/>
          <w:bCs/>
          <w:sz w:val="24"/>
          <w:szCs w:val="24"/>
        </w:rPr>
        <w:t>Item 9</w:t>
      </w:r>
      <w:r w:rsidR="00B959B4">
        <w:rPr>
          <w:b/>
          <w:bCs/>
          <w:sz w:val="24"/>
          <w:szCs w:val="24"/>
        </w:rPr>
        <w:t xml:space="preserve">: AOB – </w:t>
      </w:r>
    </w:p>
    <w:p w14:paraId="0DEFFFBC" w14:textId="771BA040" w:rsidR="00B959B4" w:rsidRPr="00A26BBA" w:rsidRDefault="00A26BBA">
      <w:pPr>
        <w:rPr>
          <w:sz w:val="24"/>
          <w:szCs w:val="24"/>
        </w:rPr>
      </w:pPr>
      <w:r>
        <w:rPr>
          <w:sz w:val="24"/>
          <w:szCs w:val="24"/>
        </w:rPr>
        <w:t>None at this time</w:t>
      </w:r>
    </w:p>
    <w:p w14:paraId="2F3326ED" w14:textId="77777777" w:rsidR="00B959B4" w:rsidRPr="001C79D0" w:rsidRDefault="00B959B4">
      <w:pPr>
        <w:rPr>
          <w:b/>
          <w:bCs/>
          <w:sz w:val="24"/>
          <w:szCs w:val="24"/>
        </w:rPr>
      </w:pPr>
    </w:p>
    <w:p w14:paraId="451ED46C" w14:textId="77777777" w:rsidR="001C79D0" w:rsidRDefault="001C79D0">
      <w:pPr>
        <w:rPr>
          <w:sz w:val="24"/>
          <w:szCs w:val="24"/>
        </w:rPr>
      </w:pPr>
    </w:p>
    <w:p w14:paraId="1E0F47C2" w14:textId="77777777" w:rsidR="001C79D0" w:rsidRPr="001C79D0" w:rsidRDefault="001C79D0">
      <w:pPr>
        <w:rPr>
          <w:sz w:val="24"/>
          <w:szCs w:val="24"/>
        </w:rPr>
      </w:pPr>
    </w:p>
    <w:sectPr w:rsidR="001C79D0" w:rsidRPr="001C79D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F947" w14:textId="77777777" w:rsidR="00027539" w:rsidRDefault="00027539" w:rsidP="001C79D0">
      <w:pPr>
        <w:spacing w:after="0" w:line="240" w:lineRule="auto"/>
      </w:pPr>
      <w:r>
        <w:separator/>
      </w:r>
    </w:p>
  </w:endnote>
  <w:endnote w:type="continuationSeparator" w:id="0">
    <w:p w14:paraId="22C21E76" w14:textId="77777777" w:rsidR="00027539" w:rsidRDefault="00027539" w:rsidP="001C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C6E9" w14:textId="77777777" w:rsidR="00027539" w:rsidRDefault="00027539" w:rsidP="001C79D0">
      <w:pPr>
        <w:spacing w:after="0" w:line="240" w:lineRule="auto"/>
      </w:pPr>
      <w:r>
        <w:separator/>
      </w:r>
    </w:p>
  </w:footnote>
  <w:footnote w:type="continuationSeparator" w:id="0">
    <w:p w14:paraId="59167B82" w14:textId="77777777" w:rsidR="00027539" w:rsidRDefault="00027539" w:rsidP="001C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37F4" w14:textId="3405A420" w:rsidR="001C79D0" w:rsidRDefault="001C79D0" w:rsidP="001C79D0">
    <w:pPr>
      <w:pStyle w:val="Header"/>
      <w:jc w:val="right"/>
    </w:pPr>
    <w:r>
      <w:rPr>
        <w:noProof/>
      </w:rPr>
      <w:drawing>
        <wp:inline distT="0" distB="0" distL="0" distR="0" wp14:anchorId="71B860AA" wp14:editId="25230432">
          <wp:extent cx="1484522" cy="410851"/>
          <wp:effectExtent l="0" t="0" r="1905" b="825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40792" cy="426424"/>
                  </a:xfrm>
                  <a:prstGeom prst="rect">
                    <a:avLst/>
                  </a:prstGeom>
                </pic:spPr>
              </pic:pic>
            </a:graphicData>
          </a:graphic>
        </wp:inline>
      </w:drawing>
    </w:r>
  </w:p>
  <w:p w14:paraId="57763198" w14:textId="20C3A0B0" w:rsidR="001C79D0" w:rsidRDefault="001C79D0" w:rsidP="001C79D0">
    <w:pPr>
      <w:pStyle w:val="Header"/>
    </w:pPr>
    <w:r w:rsidRPr="001C79D0">
      <w:rPr>
        <w:b/>
        <w:bCs/>
        <w:sz w:val="36"/>
        <w:szCs w:val="36"/>
      </w:rPr>
      <w:t>DAHPAN</w:t>
    </w:r>
    <w:r>
      <w:rPr>
        <w:b/>
        <w:bCs/>
        <w:sz w:val="32"/>
        <w:szCs w:val="32"/>
      </w:rPr>
      <w:t xml:space="preserve"> </w:t>
    </w:r>
    <w:r w:rsidRPr="001C79D0">
      <w:rPr>
        <w:b/>
        <w:bCs/>
        <w:sz w:val="28"/>
        <w:szCs w:val="28"/>
      </w:rPr>
      <w:t>Disability Action Haringey Physical Activity Network</w:t>
    </w:r>
    <w:r w:rsidRPr="001C79D0">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0"/>
    <w:rsid w:val="00027539"/>
    <w:rsid w:val="001A27F8"/>
    <w:rsid w:val="001C79D0"/>
    <w:rsid w:val="004218DA"/>
    <w:rsid w:val="00534CEA"/>
    <w:rsid w:val="00643EAB"/>
    <w:rsid w:val="006D56F8"/>
    <w:rsid w:val="006E3320"/>
    <w:rsid w:val="00702A1F"/>
    <w:rsid w:val="00720ED9"/>
    <w:rsid w:val="007C4041"/>
    <w:rsid w:val="008364EF"/>
    <w:rsid w:val="00843904"/>
    <w:rsid w:val="0086034E"/>
    <w:rsid w:val="009C04F6"/>
    <w:rsid w:val="00A26BBA"/>
    <w:rsid w:val="00AF0843"/>
    <w:rsid w:val="00B463B9"/>
    <w:rsid w:val="00B63243"/>
    <w:rsid w:val="00B959B4"/>
    <w:rsid w:val="00DD0F4B"/>
    <w:rsid w:val="00DD456E"/>
    <w:rsid w:val="00DE722D"/>
    <w:rsid w:val="00EE20B7"/>
    <w:rsid w:val="00FC3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41968"/>
  <w15:chartTrackingRefBased/>
  <w15:docId w15:val="{48140E21-8C7A-4129-8627-60E491E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9D0"/>
  </w:style>
  <w:style w:type="paragraph" w:styleId="Footer">
    <w:name w:val="footer"/>
    <w:basedOn w:val="Normal"/>
    <w:link w:val="FooterChar"/>
    <w:uiPriority w:val="99"/>
    <w:unhideWhenUsed/>
    <w:rsid w:val="001C7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Willbourne</dc:creator>
  <cp:keywords/>
  <dc:description/>
  <cp:lastModifiedBy>Darren Willbourne</cp:lastModifiedBy>
  <cp:revision>6</cp:revision>
  <dcterms:created xsi:type="dcterms:W3CDTF">2022-02-25T15:11:00Z</dcterms:created>
  <dcterms:modified xsi:type="dcterms:W3CDTF">2022-03-01T08:13:00Z</dcterms:modified>
</cp:coreProperties>
</file>